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70" w:rsidRDefault="00423E70"/>
    <w:p w:rsidR="00423E70" w:rsidRDefault="00423E70" w:rsidP="00423E70">
      <w:pPr>
        <w:pStyle w:val="1"/>
        <w:shd w:val="clear" w:color="auto" w:fill="FFFFFF"/>
        <w:spacing w:before="0" w:beforeAutospacing="0" w:after="485" w:afterAutospacing="0"/>
        <w:rPr>
          <w:rFonts w:ascii="inherit" w:hAnsi="inherit"/>
          <w:caps/>
          <w:color w:val="2F2F2F"/>
          <w:sz w:val="53"/>
          <w:szCs w:val="53"/>
        </w:rPr>
      </w:pPr>
      <w:r>
        <w:rPr>
          <w:rFonts w:ascii="inherit" w:hAnsi="inherit"/>
          <w:caps/>
          <w:color w:val="2F2F2F"/>
          <w:sz w:val="53"/>
          <w:szCs w:val="53"/>
        </w:rPr>
        <w:t>ПОРЯДОК ПРИСОЕДИНЕНИЯ К ЭЛЕКТРИЧЕСКИМ СЕТЯМ</w:t>
      </w:r>
    </w:p>
    <w:p w:rsidR="00423E70" w:rsidRDefault="00423E70" w:rsidP="00423E70">
      <w:pPr>
        <w:pStyle w:val="2"/>
        <w:shd w:val="clear" w:color="auto" w:fill="FFFFFF"/>
        <w:spacing w:before="0" w:beforeAutospacing="0" w:after="162" w:afterAutospacing="0"/>
        <w:rPr>
          <w:rFonts w:ascii="Arial" w:hAnsi="Arial" w:cs="Arial"/>
          <w:b w:val="0"/>
          <w:bCs w:val="0"/>
          <w:caps/>
          <w:color w:val="2F2F2F"/>
          <w:sz w:val="19"/>
          <w:szCs w:val="19"/>
        </w:rPr>
      </w:pPr>
      <w:hyperlink r:id="rId5" w:history="1">
        <w:r>
          <w:rPr>
            <w:rStyle w:val="a3"/>
            <w:rFonts w:ascii="Arial" w:hAnsi="Arial" w:cs="Arial"/>
            <w:b w:val="0"/>
            <w:bCs w:val="0"/>
            <w:caps/>
            <w:color w:val="2F2F2F"/>
            <w:sz w:val="19"/>
            <w:szCs w:val="19"/>
            <w:u w:val="none"/>
          </w:rPr>
          <w:t>ПОЛУЧЕНИЕ ТЕХНИЧЕСКИХ УСЛОВИЙ НА ПОДКЛЮЧЕНИЕ К ЭЛЕКТРИЧЕСКИМ СЕТЯМ АО ТАТЭК</w:t>
        </w:r>
      </w:hyperlink>
    </w:p>
    <w:p w:rsidR="00423E70" w:rsidRDefault="00423E70" w:rsidP="00423E70">
      <w:pPr>
        <w:shd w:val="clear" w:color="auto" w:fill="FFFFFF"/>
        <w:spacing w:after="162" w:line="26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Получение технических условий на подключение к электрическим сетям АО ТАТЭК</w:t>
      </w:r>
    </w:p>
    <w:p w:rsidR="00423E70" w:rsidRDefault="00423E70" w:rsidP="00423E70">
      <w:pPr>
        <w:pStyle w:val="nospacing"/>
        <w:shd w:val="clear" w:color="auto" w:fill="FFFFFF"/>
        <w:spacing w:before="0" w:beforeAutospacing="0" w:after="162" w:afterAutospacing="0" w:line="267" w:lineRule="atLeast"/>
        <w:rPr>
          <w:color w:val="000000"/>
          <w:sz w:val="19"/>
          <w:szCs w:val="19"/>
        </w:rPr>
      </w:pPr>
      <w:r>
        <w:rPr>
          <w:i/>
          <w:iCs/>
          <w:color w:val="000000"/>
          <w:sz w:val="28"/>
          <w:szCs w:val="28"/>
        </w:rPr>
        <w:t>                 </w:t>
      </w:r>
    </w:p>
    <w:p w:rsidR="00423E70" w:rsidRDefault="00423E70" w:rsidP="00423E70">
      <w:pPr>
        <w:shd w:val="clear" w:color="auto" w:fill="FFFFFF"/>
        <w:jc w:val="center"/>
        <w:rPr>
          <w:color w:val="000000"/>
          <w:sz w:val="24"/>
          <w:szCs w:val="24"/>
        </w:rPr>
      </w:pPr>
      <w:bookmarkStart w:id="0" w:name="611515544"/>
      <w:bookmarkEnd w:id="0"/>
      <w:r>
        <w:rPr>
          <w:i/>
          <w:iCs/>
          <w:color w:val="000000"/>
          <w:sz w:val="28"/>
          <w:szCs w:val="28"/>
        </w:rPr>
        <w:t xml:space="preserve">Выдача технических условий производится в соответствии  </w:t>
      </w:r>
      <w:proofErr w:type="gramStart"/>
      <w:r>
        <w:rPr>
          <w:i/>
          <w:iCs/>
          <w:color w:val="000000"/>
          <w:sz w:val="28"/>
          <w:szCs w:val="28"/>
        </w:rPr>
        <w:t>с</w:t>
      </w:r>
      <w:proofErr w:type="gramEnd"/>
    </w:p>
    <w:p w:rsidR="00423E70" w:rsidRDefault="00423E70" w:rsidP="00423E70">
      <w:pPr>
        <w:shd w:val="clear" w:color="auto" w:fill="FFFFFF"/>
        <w:spacing w:after="240"/>
        <w:jc w:val="center"/>
        <w:rPr>
          <w:color w:val="000000"/>
        </w:rPr>
      </w:pPr>
      <w:r>
        <w:rPr>
          <w:i/>
          <w:iCs/>
          <w:color w:val="000000"/>
          <w:sz w:val="28"/>
          <w:szCs w:val="28"/>
        </w:rPr>
        <w:t>Приказом Министра энергетики Республики Казахстан от 25 февраля 2015 года № 143 «Об утверждении Правил пользования электрической энергией»</w:t>
      </w:r>
    </w:p>
    <w:p w:rsidR="00423E70" w:rsidRDefault="00423E70" w:rsidP="00423E70">
      <w:pPr>
        <w:shd w:val="clear" w:color="auto" w:fill="FFFFFF"/>
        <w:jc w:val="both"/>
        <w:rPr>
          <w:color w:val="000000"/>
        </w:rPr>
      </w:pPr>
      <w:r>
        <w:rPr>
          <w:color w:val="000000"/>
          <w:sz w:val="32"/>
          <w:szCs w:val="32"/>
        </w:rPr>
        <w:t>        Для получения технических условий на подключения к электрическим сетям АО ТАТЭК (</w:t>
      </w:r>
      <w:proofErr w:type="spellStart"/>
      <w:r>
        <w:rPr>
          <w:color w:val="000000"/>
          <w:sz w:val="32"/>
          <w:szCs w:val="32"/>
        </w:rPr>
        <w:t>электропередающая</w:t>
      </w:r>
      <w:proofErr w:type="spellEnd"/>
      <w:r>
        <w:rPr>
          <w:color w:val="000000"/>
          <w:sz w:val="32"/>
          <w:szCs w:val="32"/>
        </w:rPr>
        <w:t xml:space="preserve"> организация) потребитель подает заявку в филиал АО ТАТЭК по месту жительства (РЭС) в установленной форме. К заявке прикладываются:</w:t>
      </w:r>
    </w:p>
    <w:p w:rsidR="00423E70" w:rsidRDefault="00423E70" w:rsidP="00423E70">
      <w:pPr>
        <w:pStyle w:val="nospacing"/>
        <w:shd w:val="clear" w:color="auto" w:fill="FFFFFF"/>
        <w:spacing w:before="0" w:beforeAutospacing="0" w:after="162" w:afterAutospacing="0" w:line="267" w:lineRule="atLeast"/>
        <w:ind w:left="600" w:hanging="360"/>
        <w:rPr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t>1.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32"/>
          <w:szCs w:val="32"/>
        </w:rPr>
        <w:t xml:space="preserve">Копия документа, удостоверяющего личность физического лица или справка о </w:t>
      </w:r>
      <w:proofErr w:type="gramStart"/>
      <w:r>
        <w:rPr>
          <w:color w:val="000000"/>
          <w:sz w:val="32"/>
          <w:szCs w:val="32"/>
        </w:rPr>
        <w:t>государственной</w:t>
      </w:r>
      <w:proofErr w:type="gramEnd"/>
      <w:r>
        <w:rPr>
          <w:color w:val="000000"/>
          <w:sz w:val="32"/>
          <w:szCs w:val="32"/>
        </w:rPr>
        <w:t xml:space="preserve"> регистраций юридического лица или свидетельство индивидуального предпринимателя;</w:t>
      </w:r>
    </w:p>
    <w:p w:rsidR="00423E70" w:rsidRDefault="00423E70" w:rsidP="00423E70">
      <w:pPr>
        <w:pStyle w:val="nospacing"/>
        <w:shd w:val="clear" w:color="auto" w:fill="FFFFFF"/>
        <w:spacing w:before="0" w:beforeAutospacing="0" w:after="162" w:afterAutospacing="0" w:line="267" w:lineRule="atLeast"/>
        <w:ind w:left="600" w:hanging="360"/>
        <w:rPr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t>2.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32"/>
          <w:szCs w:val="32"/>
        </w:rPr>
        <w:t>Ситуационный план;</w:t>
      </w:r>
    </w:p>
    <w:p w:rsidR="00423E70" w:rsidRDefault="00423E70" w:rsidP="00423E70">
      <w:pPr>
        <w:pStyle w:val="nospacing"/>
        <w:shd w:val="clear" w:color="auto" w:fill="FFFFFF"/>
        <w:spacing w:before="0" w:beforeAutospacing="0" w:after="162" w:afterAutospacing="0" w:line="267" w:lineRule="atLeast"/>
        <w:ind w:left="600" w:hanging="360"/>
        <w:rPr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t>3.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color w:val="000000"/>
          <w:sz w:val="32"/>
          <w:szCs w:val="32"/>
        </w:rPr>
        <w:t>Расчет-обоснование заявляемой электрической мощности, выполненный самостоятельно или с привлечением экспертной организаций;</w:t>
      </w:r>
      <w:proofErr w:type="gramEnd"/>
    </w:p>
    <w:p w:rsidR="00423E70" w:rsidRDefault="00423E70" w:rsidP="00423E70">
      <w:pPr>
        <w:pStyle w:val="nospacing"/>
        <w:shd w:val="clear" w:color="auto" w:fill="FFFFFF"/>
        <w:spacing w:before="0" w:beforeAutospacing="0" w:after="162" w:afterAutospacing="0" w:line="267" w:lineRule="atLeast"/>
        <w:ind w:left="600" w:hanging="360"/>
        <w:rPr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t>4.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32"/>
          <w:szCs w:val="32"/>
        </w:rPr>
        <w:t>правоустанавливающие документы на объект электроснабжения;</w:t>
      </w:r>
    </w:p>
    <w:p w:rsidR="00423E70" w:rsidRDefault="00423E70" w:rsidP="00423E70">
      <w:pPr>
        <w:pStyle w:val="nospacing"/>
        <w:shd w:val="clear" w:color="auto" w:fill="FFFFFF"/>
        <w:spacing w:before="0" w:beforeAutospacing="0" w:after="162" w:afterAutospacing="0" w:line="267" w:lineRule="atLeast"/>
        <w:ind w:left="600" w:hanging="360"/>
        <w:rPr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t>5.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32"/>
          <w:szCs w:val="32"/>
        </w:rPr>
        <w:t xml:space="preserve">потребители с расчетной мощностью электроустановок 5 МВт (5000 кВт) и более к заявке прикладывают схему внешнего электроснабжения потребителя, разработанную специализированной проектной организацией, имеющей лицензию на занятие проектной деятельностью. Схема </w:t>
      </w:r>
      <w:r>
        <w:rPr>
          <w:color w:val="000000"/>
          <w:sz w:val="32"/>
          <w:szCs w:val="32"/>
        </w:rPr>
        <w:lastRenderedPageBreak/>
        <w:t>внешнего электроснабжения потребителя согласовывается с АО ТАТЭК.</w:t>
      </w:r>
    </w:p>
    <w:p w:rsidR="00423E70" w:rsidRDefault="00423E70" w:rsidP="00423E70">
      <w:pPr>
        <w:pStyle w:val="nospacing"/>
        <w:shd w:val="clear" w:color="auto" w:fill="FFFFFF"/>
        <w:spacing w:before="0" w:beforeAutospacing="0" w:after="162" w:afterAutospacing="0" w:line="267" w:lineRule="atLeast"/>
        <w:rPr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t>            Проектная документация на строительство, реконструкцию или модернизацию электроустановок потребителя (</w:t>
      </w:r>
      <w:proofErr w:type="gramStart"/>
      <w:r>
        <w:rPr>
          <w:color w:val="000000"/>
          <w:sz w:val="32"/>
          <w:szCs w:val="32"/>
        </w:rPr>
        <w:t>согласно</w:t>
      </w:r>
      <w:proofErr w:type="gramEnd"/>
      <w:r>
        <w:rPr>
          <w:color w:val="000000"/>
          <w:sz w:val="32"/>
          <w:szCs w:val="32"/>
        </w:rPr>
        <w:t xml:space="preserve"> технических условий) согласовывается до начала строительно-монтажных  работ с  АО ТАТЭК.</w:t>
      </w:r>
    </w:p>
    <w:p w:rsidR="00423E70" w:rsidRDefault="00423E70" w:rsidP="00423E70">
      <w:pPr>
        <w:pStyle w:val="nospacing"/>
        <w:shd w:val="clear" w:color="auto" w:fill="FFFFFF"/>
        <w:spacing w:before="0" w:beforeAutospacing="0" w:after="162" w:afterAutospacing="0" w:line="267" w:lineRule="atLeast"/>
        <w:rPr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t>             Согласование проектных решений осуществляется на предмет их соответствия техническим условиям в следующие сроки:</w:t>
      </w:r>
    </w:p>
    <w:p w:rsidR="00423E70" w:rsidRDefault="00423E70" w:rsidP="00423E70">
      <w:pPr>
        <w:pStyle w:val="nospacing"/>
        <w:shd w:val="clear" w:color="auto" w:fill="FFFFFF"/>
        <w:spacing w:before="0" w:beforeAutospacing="0" w:after="162" w:afterAutospacing="0" w:line="267" w:lineRule="atLeast"/>
        <w:rPr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t xml:space="preserve">      - на электроустановки мощностью до 200 кВт </w:t>
      </w:r>
      <w:proofErr w:type="gramStart"/>
      <w:r>
        <w:rPr>
          <w:color w:val="000000"/>
          <w:sz w:val="32"/>
          <w:szCs w:val="32"/>
        </w:rPr>
        <w:t>в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течений</w:t>
      </w:r>
      <w:proofErr w:type="gramEnd"/>
      <w:r>
        <w:rPr>
          <w:color w:val="000000"/>
          <w:sz w:val="32"/>
          <w:szCs w:val="32"/>
        </w:rPr>
        <w:t xml:space="preserve"> 5 рабочих дней;</w:t>
      </w:r>
    </w:p>
    <w:p w:rsidR="00423E70" w:rsidRDefault="00423E70" w:rsidP="00423E70">
      <w:pPr>
        <w:pStyle w:val="nospacing"/>
        <w:shd w:val="clear" w:color="auto" w:fill="FFFFFF"/>
        <w:spacing w:before="0" w:beforeAutospacing="0" w:after="162" w:afterAutospacing="0" w:line="267" w:lineRule="atLeast"/>
        <w:rPr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t xml:space="preserve">     -  на электроустановки мощностью от 200 до 1000 кВт </w:t>
      </w:r>
      <w:proofErr w:type="gramStart"/>
      <w:r>
        <w:rPr>
          <w:color w:val="000000"/>
          <w:sz w:val="32"/>
          <w:szCs w:val="32"/>
        </w:rPr>
        <w:t>в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течений</w:t>
      </w:r>
      <w:proofErr w:type="gramEnd"/>
      <w:r>
        <w:rPr>
          <w:color w:val="000000"/>
          <w:sz w:val="32"/>
          <w:szCs w:val="32"/>
        </w:rPr>
        <w:t xml:space="preserve"> 10 рабочих дней;</w:t>
      </w:r>
    </w:p>
    <w:p w:rsidR="00423E70" w:rsidRDefault="00423E70" w:rsidP="00423E70">
      <w:pPr>
        <w:pStyle w:val="nospacing"/>
        <w:shd w:val="clear" w:color="auto" w:fill="FFFFFF"/>
        <w:spacing w:before="0" w:beforeAutospacing="0" w:after="162" w:afterAutospacing="0" w:line="267" w:lineRule="atLeast"/>
        <w:rPr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t xml:space="preserve">     -  на электроустановки мощностью свыше 1000 кВт </w:t>
      </w:r>
      <w:proofErr w:type="gramStart"/>
      <w:r>
        <w:rPr>
          <w:color w:val="000000"/>
          <w:sz w:val="32"/>
          <w:szCs w:val="32"/>
        </w:rPr>
        <w:t>в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течений</w:t>
      </w:r>
      <w:proofErr w:type="gramEnd"/>
      <w:r>
        <w:rPr>
          <w:color w:val="000000"/>
          <w:sz w:val="32"/>
          <w:szCs w:val="32"/>
        </w:rPr>
        <w:t xml:space="preserve"> 15 рабочих дней.</w:t>
      </w:r>
    </w:p>
    <w:p w:rsidR="00423E70" w:rsidRDefault="00423E70" w:rsidP="00423E70">
      <w:pPr>
        <w:pStyle w:val="nospacing"/>
        <w:shd w:val="clear" w:color="auto" w:fill="FFFFFF"/>
        <w:spacing w:before="0" w:beforeAutospacing="0" w:after="162" w:afterAutospacing="0" w:line="267" w:lineRule="atLeast"/>
        <w:rPr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t xml:space="preserve">            </w:t>
      </w:r>
      <w:proofErr w:type="gramStart"/>
      <w:r>
        <w:rPr>
          <w:color w:val="000000"/>
          <w:sz w:val="32"/>
          <w:szCs w:val="32"/>
        </w:rPr>
        <w:t>При</w:t>
      </w:r>
      <w:proofErr w:type="gramEnd"/>
      <w:r>
        <w:rPr>
          <w:color w:val="000000"/>
          <w:sz w:val="32"/>
          <w:szCs w:val="32"/>
        </w:rPr>
        <w:t xml:space="preserve"> выявлений отступлений от технических условий проектная документация с приложением мотивированного обоснования возвращается потребителю на доработку.</w:t>
      </w:r>
    </w:p>
    <w:p w:rsidR="00423E70" w:rsidRDefault="00423E70" w:rsidP="00423E70">
      <w:pPr>
        <w:pStyle w:val="nospacing"/>
        <w:shd w:val="clear" w:color="auto" w:fill="FFFFFF"/>
        <w:spacing w:before="0" w:beforeAutospacing="0" w:after="162" w:afterAutospacing="0" w:line="267" w:lineRule="atLeast"/>
        <w:rPr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t xml:space="preserve">            </w:t>
      </w:r>
      <w:proofErr w:type="gramStart"/>
      <w:r>
        <w:rPr>
          <w:color w:val="000000"/>
          <w:sz w:val="32"/>
          <w:szCs w:val="32"/>
        </w:rPr>
        <w:t>По окончаний строительно-монтажных работ до ввода в эксплуатацию электроустановки проходят приемо-сдаточные испытания и принимаются потребителем от строительно-монтажной организаций по акту (акт ввода в эксплуатацию).</w:t>
      </w:r>
      <w:proofErr w:type="gramEnd"/>
    </w:p>
    <w:p w:rsidR="00423E70" w:rsidRDefault="00423E70" w:rsidP="00423E70">
      <w:pPr>
        <w:pStyle w:val="nospacing"/>
        <w:shd w:val="clear" w:color="auto" w:fill="FFFFFF"/>
        <w:spacing w:before="0" w:beforeAutospacing="0" w:after="162" w:afterAutospacing="0" w:line="267" w:lineRule="atLeast"/>
        <w:rPr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t> </w:t>
      </w:r>
    </w:p>
    <w:p w:rsidR="00423E70" w:rsidRDefault="00423E70" w:rsidP="00423E70">
      <w:pPr>
        <w:pStyle w:val="nospacing"/>
        <w:shd w:val="clear" w:color="auto" w:fill="FFFFFF"/>
        <w:spacing w:before="0" w:beforeAutospacing="0" w:after="162" w:afterAutospacing="0" w:line="267" w:lineRule="atLeast"/>
        <w:rPr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t> </w:t>
      </w:r>
    </w:p>
    <w:p w:rsidR="00423E70" w:rsidRDefault="00423E70" w:rsidP="00423E70">
      <w:pPr>
        <w:pStyle w:val="nospacing"/>
        <w:shd w:val="clear" w:color="auto" w:fill="FFFFFF"/>
        <w:spacing w:before="0" w:beforeAutospacing="0" w:after="162" w:afterAutospacing="0" w:line="267" w:lineRule="atLeast"/>
        <w:rPr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t>            </w:t>
      </w:r>
    </w:p>
    <w:p w:rsidR="00423E70" w:rsidRDefault="00423E70"/>
    <w:p w:rsidR="00ED4EA4" w:rsidRDefault="00ED4EA4"/>
    <w:p w:rsidR="00ED4EA4" w:rsidRDefault="00ED4EA4"/>
    <w:p w:rsidR="00ED4EA4" w:rsidRDefault="00ED4EA4"/>
    <w:sectPr w:rsidR="00ED4EA4" w:rsidSect="00E4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0015"/>
    <w:multiLevelType w:val="multilevel"/>
    <w:tmpl w:val="9E4C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22CF3"/>
    <w:rsid w:val="00222CF3"/>
    <w:rsid w:val="00366DD4"/>
    <w:rsid w:val="00423E70"/>
    <w:rsid w:val="00AA6DE2"/>
    <w:rsid w:val="00AD057D"/>
    <w:rsid w:val="00B32948"/>
    <w:rsid w:val="00B97159"/>
    <w:rsid w:val="00E45C81"/>
    <w:rsid w:val="00ED4EA4"/>
    <w:rsid w:val="00F9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81"/>
  </w:style>
  <w:style w:type="paragraph" w:styleId="1">
    <w:name w:val="heading 1"/>
    <w:basedOn w:val="a"/>
    <w:link w:val="10"/>
    <w:uiPriority w:val="9"/>
    <w:qFormat/>
    <w:rsid w:val="00222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2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2C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22C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42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3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4283">
              <w:marLeft w:val="-81"/>
              <w:marRight w:val="-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4700">
                      <w:marLeft w:val="0"/>
                      <w:marRight w:val="0"/>
                      <w:marTop w:val="0"/>
                      <w:marBottom w:val="162"/>
                      <w:divBdr>
                        <w:top w:val="single" w:sz="6" w:space="8" w:color="E7E7E7"/>
                        <w:left w:val="single" w:sz="6" w:space="8" w:color="E7E7E7"/>
                        <w:bottom w:val="single" w:sz="6" w:space="8" w:color="E7E7E7"/>
                        <w:right w:val="single" w:sz="6" w:space="8" w:color="E7E7E7"/>
                      </w:divBdr>
                      <w:divsChild>
                        <w:div w:id="15707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5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167">
              <w:marLeft w:val="-81"/>
              <w:marRight w:val="-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tek.kz/index.php/ru/potrebitelyam/poryadok-prisoedineniya-k-elektricheskim-sety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2018-11-20T07:35:00Z</dcterms:created>
  <dcterms:modified xsi:type="dcterms:W3CDTF">2018-11-20T08:48:00Z</dcterms:modified>
</cp:coreProperties>
</file>